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4E" w:rsidRPr="004E254E" w:rsidRDefault="004E254E" w:rsidP="00580178">
      <w:pPr>
        <w:ind w:firstLine="709"/>
        <w:rPr>
          <w:b/>
        </w:rPr>
      </w:pPr>
      <w:r>
        <w:rPr>
          <w:b/>
        </w:rPr>
        <w:t>Изх. № 91-189-11/18.05.2017</w:t>
      </w:r>
    </w:p>
    <w:p w:rsidR="004E254E" w:rsidRDefault="004E254E" w:rsidP="00580178">
      <w:pPr>
        <w:ind w:firstLine="709"/>
        <w:rPr>
          <w:b/>
          <w:lang w:val="en-US"/>
        </w:rPr>
      </w:pPr>
    </w:p>
    <w:p w:rsidR="00580178" w:rsidRDefault="00580178" w:rsidP="00580178">
      <w:pPr>
        <w:ind w:firstLine="709"/>
        <w:rPr>
          <w:b/>
        </w:rPr>
      </w:pPr>
      <w:r w:rsidRPr="005F696F">
        <w:rPr>
          <w:b/>
        </w:rPr>
        <w:t>ДО ВСИЧКИ ЗАИНТЕРЕСОВАНИ ЛИЦА</w:t>
      </w:r>
    </w:p>
    <w:p w:rsidR="00580178" w:rsidRPr="005F696F" w:rsidRDefault="00580178" w:rsidP="00580178">
      <w:pPr>
        <w:ind w:firstLine="709"/>
        <w:rPr>
          <w:b/>
        </w:rPr>
      </w:pPr>
    </w:p>
    <w:p w:rsidR="00580178" w:rsidRPr="00F47FF0" w:rsidRDefault="00580178" w:rsidP="00580178"/>
    <w:p w:rsidR="00580178" w:rsidRPr="00734C9A" w:rsidRDefault="00580178" w:rsidP="00580178">
      <w:pPr>
        <w:ind w:firstLine="709"/>
        <w:jc w:val="both"/>
        <w:rPr>
          <w:u w:val="single"/>
        </w:rPr>
      </w:pPr>
      <w:r w:rsidRPr="00F47FF0">
        <w:rPr>
          <w:b/>
        </w:rPr>
        <w:t>Относно:</w:t>
      </w:r>
      <w:r w:rsidRPr="00F47FF0">
        <w:t xml:space="preserve"> </w:t>
      </w:r>
      <w:r w:rsidRPr="00F47FF0">
        <w:rPr>
          <w:u w:val="single"/>
        </w:rPr>
        <w:t>Постъпило писмено запитване във връзка с процедура по възлагане на обществена поръчка с предмет</w:t>
      </w:r>
      <w:r w:rsidRPr="00191D4D">
        <w:rPr>
          <w:u w:val="single"/>
        </w:rPr>
        <w:t>:</w:t>
      </w:r>
      <w:r w:rsidRPr="00191D4D">
        <w:rPr>
          <w:rFonts w:eastAsia="Batang"/>
          <w:u w:val="single"/>
        </w:rPr>
        <w:t xml:space="preserve"> </w:t>
      </w:r>
      <w:r w:rsidR="00734C9A" w:rsidRPr="00734C9A">
        <w:rPr>
          <w:rFonts w:eastAsia="Batang"/>
          <w:b/>
          <w:u w:val="single"/>
        </w:rPr>
        <w:t>„</w:t>
      </w:r>
      <w:r w:rsidR="00734C9A" w:rsidRPr="00734C9A">
        <w:rPr>
          <w:u w:val="single"/>
        </w:rPr>
        <w:t>Изготвяне на инвестиционен технически проект за обекти</w:t>
      </w:r>
      <w:r w:rsidR="00734C9A" w:rsidRPr="00734C9A">
        <w:rPr>
          <w:color w:val="FF0000"/>
          <w:u w:val="single"/>
          <w:lang w:val="en-US"/>
        </w:rPr>
        <w:t xml:space="preserve"> </w:t>
      </w:r>
      <w:r w:rsidR="00734C9A" w:rsidRPr="00734C9A">
        <w:rPr>
          <w:color w:val="000000" w:themeColor="text1"/>
          <w:u w:val="single"/>
        </w:rPr>
        <w:t xml:space="preserve">общинска собственост </w:t>
      </w:r>
      <w:r w:rsidR="00734C9A" w:rsidRPr="00734C9A">
        <w:rPr>
          <w:u w:val="single"/>
        </w:rPr>
        <w:t>по обособени позиции</w:t>
      </w:r>
      <w:r w:rsidR="00734C9A" w:rsidRPr="00734C9A">
        <w:rPr>
          <w:u w:val="single"/>
          <w:lang w:val="en-US"/>
        </w:rPr>
        <w:t>”</w:t>
      </w:r>
    </w:p>
    <w:p w:rsidR="00580178" w:rsidRPr="005F696F" w:rsidRDefault="00580178" w:rsidP="00580178">
      <w:pPr>
        <w:ind w:firstLine="709"/>
        <w:rPr>
          <w:u w:val="single"/>
        </w:rPr>
      </w:pPr>
    </w:p>
    <w:p w:rsidR="00580178" w:rsidRPr="00F47FF0" w:rsidRDefault="00580178" w:rsidP="00580178">
      <w:pPr>
        <w:rPr>
          <w:b/>
        </w:rPr>
      </w:pPr>
      <w:r>
        <w:rPr>
          <w:b/>
        </w:rPr>
        <w:tab/>
      </w:r>
      <w:r w:rsidRPr="00F47FF0">
        <w:rPr>
          <w:b/>
        </w:rPr>
        <w:t>УВАЖАЕМИ ДАМИ И ГОСПОДА</w:t>
      </w:r>
      <w:r w:rsidRPr="00F47FF0">
        <w:rPr>
          <w:b/>
        </w:rPr>
        <w:tab/>
      </w:r>
    </w:p>
    <w:p w:rsidR="00580178" w:rsidRPr="00F47FF0" w:rsidRDefault="00580178" w:rsidP="00580178">
      <w:pPr>
        <w:tabs>
          <w:tab w:val="left" w:pos="4062"/>
        </w:tabs>
      </w:pPr>
    </w:p>
    <w:p w:rsidR="00580178" w:rsidRPr="00AC62EC" w:rsidRDefault="00580178" w:rsidP="00580178">
      <w:pPr>
        <w:ind w:firstLine="709"/>
        <w:jc w:val="both"/>
        <w:rPr>
          <w:rFonts w:eastAsia="Batang"/>
        </w:rPr>
      </w:pPr>
      <w:r w:rsidRPr="00F47FF0">
        <w:t xml:space="preserve">На </w:t>
      </w:r>
      <w:r>
        <w:rPr>
          <w:lang w:val="en-US"/>
        </w:rPr>
        <w:t>1</w:t>
      </w:r>
      <w:r>
        <w:t>7.0</w:t>
      </w:r>
      <w:r>
        <w:rPr>
          <w:lang w:val="en-US"/>
        </w:rPr>
        <w:t>5</w:t>
      </w:r>
      <w:r>
        <w:t>.2017</w:t>
      </w:r>
      <w:r w:rsidRPr="00F47FF0">
        <w:t xml:space="preserve">г. е постъпило </w:t>
      </w:r>
      <w:r w:rsidR="00AC62EC">
        <w:t xml:space="preserve">писмено </w:t>
      </w:r>
      <w:r w:rsidRPr="00F47FF0">
        <w:t>искане за предоставяне на разяснения във връзка с процедура по възлагане на обществена поръчка с предмет:</w:t>
      </w:r>
      <w:r w:rsidRPr="00D17538">
        <w:rPr>
          <w:rFonts w:eastAsia="Batang"/>
          <w:b/>
        </w:rPr>
        <w:t xml:space="preserve"> </w:t>
      </w:r>
      <w:r>
        <w:rPr>
          <w:rFonts w:eastAsia="Batang"/>
          <w:b/>
        </w:rPr>
        <w:t>„</w:t>
      </w:r>
      <w:r w:rsidRPr="00E80CF7">
        <w:t>Изготвяне на инвестиционен технически проект за обекти</w:t>
      </w:r>
      <w:r w:rsidRPr="00E80CF7">
        <w:rPr>
          <w:color w:val="FF0000"/>
          <w:lang w:val="en-US"/>
        </w:rPr>
        <w:t xml:space="preserve"> </w:t>
      </w:r>
      <w:r w:rsidRPr="00E80CF7">
        <w:rPr>
          <w:color w:val="000000" w:themeColor="text1"/>
        </w:rPr>
        <w:t xml:space="preserve">общинска собственост </w:t>
      </w:r>
      <w:r w:rsidRPr="00E80CF7">
        <w:t>по обособени позиции</w:t>
      </w:r>
      <w:r>
        <w:rPr>
          <w:lang w:val="en-US"/>
        </w:rPr>
        <w:t>”</w:t>
      </w:r>
      <w:r w:rsidR="00AC62EC">
        <w:t xml:space="preserve">. Същото е получило вх. № 77/17.05.2017г. </w:t>
      </w:r>
    </w:p>
    <w:p w:rsidR="00580178" w:rsidRDefault="00580178" w:rsidP="00580178">
      <w:pPr>
        <w:jc w:val="both"/>
      </w:pPr>
    </w:p>
    <w:p w:rsidR="00580178" w:rsidRDefault="00580178" w:rsidP="00C4168A">
      <w:pPr>
        <w:ind w:firstLine="708"/>
        <w:jc w:val="both"/>
      </w:pPr>
      <w:r w:rsidRPr="00F47FF0">
        <w:t>То съдържа следните въпроси:</w:t>
      </w:r>
    </w:p>
    <w:p w:rsidR="007A3216" w:rsidRDefault="007A3216" w:rsidP="00C4168A">
      <w:pPr>
        <w:jc w:val="both"/>
      </w:pPr>
    </w:p>
    <w:p w:rsidR="00C80E77" w:rsidRDefault="00C80E77" w:rsidP="00C4168A">
      <w:pPr>
        <w:ind w:firstLine="708"/>
        <w:jc w:val="both"/>
      </w:pPr>
      <w:r>
        <w:t>Въпрос № 1:</w:t>
      </w:r>
    </w:p>
    <w:p w:rsidR="00C80E77" w:rsidRDefault="00C80E77" w:rsidP="00C4168A">
      <w:pPr>
        <w:ind w:firstLine="708"/>
        <w:jc w:val="both"/>
      </w:pPr>
      <w:r>
        <w:t>Допустимо ли е един участник да участва с един и същ експертен екип от проектанти (съгласно указанията за подбор на кандидата) за повече от една обособена позиция по настоящата процедура?“</w:t>
      </w:r>
    </w:p>
    <w:p w:rsidR="00C80E77" w:rsidRDefault="00C80E77" w:rsidP="00C4168A">
      <w:pPr>
        <w:jc w:val="both"/>
      </w:pPr>
    </w:p>
    <w:p w:rsidR="00C80E77" w:rsidRDefault="00C80E77" w:rsidP="00C4168A">
      <w:pPr>
        <w:ind w:firstLine="708"/>
        <w:jc w:val="both"/>
      </w:pPr>
      <w:r>
        <w:t xml:space="preserve">Въпрос № 2: </w:t>
      </w:r>
    </w:p>
    <w:p w:rsidR="00C80E77" w:rsidRDefault="00C80E77" w:rsidP="00C4168A">
      <w:pPr>
        <w:ind w:firstLine="708"/>
        <w:jc w:val="both"/>
      </w:pPr>
      <w:r>
        <w:t>„Допустимо ли е експерт да участва в състава на различни участници по настоящата процедура, като участието му няма да дублира едни и същи позиции?“</w:t>
      </w:r>
      <w:r w:rsidR="00AC62EC">
        <w:t>.</w:t>
      </w:r>
    </w:p>
    <w:p w:rsidR="00734C9A" w:rsidRDefault="00734C9A" w:rsidP="00C4168A">
      <w:pPr>
        <w:jc w:val="both"/>
      </w:pPr>
    </w:p>
    <w:p w:rsidR="00C4168A" w:rsidRDefault="00734C9A" w:rsidP="00C4168A">
      <w:pPr>
        <w:ind w:firstLine="708"/>
        <w:jc w:val="both"/>
      </w:pPr>
      <w:r>
        <w:t xml:space="preserve">На отправените </w:t>
      </w:r>
      <w:r w:rsidR="00C4168A">
        <w:t>въпроси предоставям следните разяснения:</w:t>
      </w:r>
    </w:p>
    <w:p w:rsidR="00C4168A" w:rsidRDefault="00C4168A" w:rsidP="00C4168A">
      <w:pPr>
        <w:jc w:val="both"/>
      </w:pPr>
    </w:p>
    <w:p w:rsidR="00C4168A" w:rsidRDefault="00C4168A" w:rsidP="00C4168A">
      <w:pPr>
        <w:ind w:firstLine="708"/>
        <w:jc w:val="both"/>
      </w:pPr>
      <w:r>
        <w:t>По въпрос № 1 и въпрос № 2:</w:t>
      </w:r>
    </w:p>
    <w:p w:rsidR="00C4168A" w:rsidRDefault="00C4168A" w:rsidP="00C4168A">
      <w:pPr>
        <w:ind w:firstLine="708"/>
        <w:jc w:val="both"/>
      </w:pPr>
      <w:r>
        <w:t>В документацията, решението и обявлението за поръчка</w:t>
      </w:r>
      <w:r w:rsidR="00C450BC">
        <w:t xml:space="preserve"> с предмет: </w:t>
      </w:r>
      <w:r w:rsidR="00C450BC">
        <w:rPr>
          <w:rFonts w:eastAsia="Batang"/>
          <w:b/>
        </w:rPr>
        <w:t>„</w:t>
      </w:r>
      <w:r w:rsidR="00C450BC" w:rsidRPr="00E80CF7">
        <w:t>Изготвяне на инвестиционен технически проект за обекти</w:t>
      </w:r>
      <w:r w:rsidR="00C450BC" w:rsidRPr="00E80CF7">
        <w:rPr>
          <w:color w:val="FF0000"/>
          <w:lang w:val="en-US"/>
        </w:rPr>
        <w:t xml:space="preserve"> </w:t>
      </w:r>
      <w:r w:rsidR="00C450BC" w:rsidRPr="00E80CF7">
        <w:rPr>
          <w:color w:val="000000" w:themeColor="text1"/>
        </w:rPr>
        <w:t xml:space="preserve">общинска собственост </w:t>
      </w:r>
      <w:r w:rsidR="00C450BC" w:rsidRPr="00E80CF7">
        <w:t>по обособени позиции</w:t>
      </w:r>
      <w:r w:rsidR="00C450BC">
        <w:rPr>
          <w:lang w:val="en-US"/>
        </w:rPr>
        <w:t>”</w:t>
      </w:r>
      <w:r>
        <w:t xml:space="preserve"> няма поставени </w:t>
      </w:r>
      <w:r w:rsidR="00C450BC">
        <w:t xml:space="preserve">такива </w:t>
      </w:r>
      <w:r>
        <w:t xml:space="preserve">ограничения. </w:t>
      </w:r>
    </w:p>
    <w:p w:rsidR="00C4168A" w:rsidRDefault="00C4168A" w:rsidP="00C4168A">
      <w:pPr>
        <w:ind w:firstLine="708"/>
        <w:jc w:val="both"/>
      </w:pPr>
      <w:r>
        <w:t>Всеки участник трябва да има предвид, че в случай, че бъде определен за изпълнител на една или повече обособени позиции е длъжен стриктно да спазва сроковете и да предаде краен продукт с необходимите качества. В противен случай спрямо него ще бъдат наложени санкциите, предвидени в проекта на договор.</w:t>
      </w:r>
    </w:p>
    <w:p w:rsidR="00AC62EC" w:rsidRDefault="00AC62EC"/>
    <w:p w:rsidR="000D4C71" w:rsidRDefault="000D4C71"/>
    <w:p w:rsidR="00FD5776" w:rsidRPr="00627955" w:rsidRDefault="00FD5776" w:rsidP="00FD5776">
      <w:pPr>
        <w:jc w:val="both"/>
        <w:rPr>
          <w:b/>
        </w:rPr>
      </w:pPr>
      <w:r w:rsidRPr="00627955">
        <w:rPr>
          <w:b/>
        </w:rPr>
        <w:t>ПЛАМЕН СТОИЛОВ</w:t>
      </w:r>
    </w:p>
    <w:p w:rsidR="00FD5776" w:rsidRPr="00627955" w:rsidRDefault="00FD5776" w:rsidP="00FD5776">
      <w:pPr>
        <w:jc w:val="both"/>
        <w:rPr>
          <w:i/>
        </w:rPr>
      </w:pPr>
      <w:r w:rsidRPr="00627955">
        <w:rPr>
          <w:i/>
        </w:rPr>
        <w:t>Кмет на Община Русе</w:t>
      </w:r>
    </w:p>
    <w:p w:rsidR="00FD5776" w:rsidRDefault="00FD5776" w:rsidP="00FD5776">
      <w:pPr>
        <w:jc w:val="both"/>
        <w:rPr>
          <w:i/>
        </w:rPr>
      </w:pPr>
    </w:p>
    <w:p w:rsidR="00FD5776" w:rsidRDefault="00FD5776" w:rsidP="00FD5776">
      <w:pPr>
        <w:jc w:val="both"/>
        <w:rPr>
          <w:i/>
        </w:rPr>
      </w:pPr>
    </w:p>
    <w:p w:rsidR="00FD5776" w:rsidRPr="00FD5776" w:rsidRDefault="00FD5776" w:rsidP="00FD5776">
      <w:pPr>
        <w:jc w:val="both"/>
        <w:rPr>
          <w:i/>
        </w:rPr>
      </w:pPr>
      <w:r>
        <w:rPr>
          <w:i/>
        </w:rPr>
        <w:t>............./П/....................</w:t>
      </w:r>
      <w:bookmarkStart w:id="0" w:name="_GoBack"/>
      <w:bookmarkEnd w:id="0"/>
    </w:p>
    <w:p w:rsidR="00FD5776" w:rsidRPr="00627955" w:rsidRDefault="00FD5776" w:rsidP="00FD5776">
      <w:pPr>
        <w:jc w:val="both"/>
        <w:rPr>
          <w:i/>
          <w:lang w:val="en-US"/>
        </w:rPr>
      </w:pPr>
    </w:p>
    <w:p w:rsidR="00FD5776" w:rsidRPr="00D27ADB" w:rsidRDefault="00FD5776" w:rsidP="00FD5776">
      <w:pPr>
        <w:rPr>
          <w:i/>
        </w:rPr>
      </w:pPr>
      <w:r w:rsidRPr="00D27ADB">
        <w:rPr>
          <w:i/>
        </w:rPr>
        <w:t xml:space="preserve">Вярно с оригинала, подписан на хартия! </w:t>
      </w:r>
    </w:p>
    <w:p w:rsidR="00E53112" w:rsidRPr="00E53112" w:rsidRDefault="00FD5776" w:rsidP="00FD5776">
      <w:pPr>
        <w:rPr>
          <w:i/>
        </w:rPr>
      </w:pPr>
      <w:r w:rsidRPr="00D27ADB">
        <w:rPr>
          <w:i/>
        </w:rPr>
        <w:t>Информацията е заличена на основание чл. 42, ал. 5 от З</w:t>
      </w:r>
      <w:r>
        <w:rPr>
          <w:i/>
        </w:rPr>
        <w:t>ОП и чл. 2, ал. 2, т. 2 от ЗЗЛД!</w:t>
      </w:r>
    </w:p>
    <w:p w:rsidR="00E53112" w:rsidRDefault="00E53112" w:rsidP="00E53112">
      <w:pPr>
        <w:jc w:val="both"/>
        <w:rPr>
          <w:i/>
          <w:lang w:val="en-US"/>
        </w:rPr>
      </w:pPr>
    </w:p>
    <w:p w:rsidR="00AC62EC" w:rsidRDefault="00AC62EC"/>
    <w:sectPr w:rsidR="00AC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20"/>
    <w:rsid w:val="00094C25"/>
    <w:rsid w:val="000A38DD"/>
    <w:rsid w:val="000D4C71"/>
    <w:rsid w:val="00465AFD"/>
    <w:rsid w:val="004E254E"/>
    <w:rsid w:val="00580178"/>
    <w:rsid w:val="00734C9A"/>
    <w:rsid w:val="007A3216"/>
    <w:rsid w:val="00AC62EC"/>
    <w:rsid w:val="00C4168A"/>
    <w:rsid w:val="00C450BC"/>
    <w:rsid w:val="00C80E77"/>
    <w:rsid w:val="00D42020"/>
    <w:rsid w:val="00E53112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2017-05-18T08:27:00Z</cp:lastPrinted>
  <dcterms:created xsi:type="dcterms:W3CDTF">2017-05-18T06:37:00Z</dcterms:created>
  <dcterms:modified xsi:type="dcterms:W3CDTF">2017-05-18T13:58:00Z</dcterms:modified>
</cp:coreProperties>
</file>